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4ADC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Dear </w:t>
      </w:r>
      <w:r w:rsidRPr="00636D87">
        <w:rPr>
          <w:rFonts w:ascii="Helvetica" w:hAnsi="Helvetica" w:cs="Helvetica"/>
          <w:color w:val="FF0000"/>
        </w:rPr>
        <w:t>first name</w:t>
      </w:r>
      <w:r>
        <w:rPr>
          <w:rFonts w:ascii="Helvetica" w:hAnsi="Helvetica" w:cs="Helvetica"/>
        </w:rPr>
        <w:t>,</w:t>
      </w:r>
    </w:p>
    <w:p w14:paraId="17AFC1A0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</w:rPr>
      </w:pPr>
    </w:p>
    <w:p w14:paraId="4CA3D996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One of the teams I’m most proud of at PMMI Media Group is our </w:t>
      </w:r>
      <w:r>
        <w:rPr>
          <w:rFonts w:ascii="Helvetica" w:hAnsi="Helvetica" w:cs="Helvetica"/>
          <w:b/>
          <w:bCs/>
        </w:rPr>
        <w:t>audience development department</w:t>
      </w:r>
      <w:r>
        <w:rPr>
          <w:rFonts w:ascii="Helvetica" w:hAnsi="Helvetica" w:cs="Helvetica"/>
        </w:rPr>
        <w:t xml:space="preserve">. As a media company, the freshness and accuracy of our database is fundamental to the value we offer advertisers. </w:t>
      </w:r>
    </w:p>
    <w:p w14:paraId="44DF2DC1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</w:rPr>
      </w:pPr>
    </w:p>
    <w:p w14:paraId="40EB0BEC" w14:textId="084BA179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When a shift towards remote work first surfaced</w:t>
      </w:r>
      <w:r>
        <w:rPr>
          <w:rFonts w:ascii="Helvetica" w:hAnsi="Helvetica" w:cs="Helvetica"/>
        </w:rPr>
        <w:t xml:space="preserve">, we immediately reached out to subscribers, to learn if they wanted to update their print magazine mailing address. We knew that an average of 20% (across all our magazines) were already receiving their publications at residential addresses. Readers who had recently switched locations responded to our outreach, and we’re updating records as requests come in. </w:t>
      </w:r>
    </w:p>
    <w:p w14:paraId="1435292A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</w:rPr>
      </w:pPr>
    </w:p>
    <w:p w14:paraId="5678EE39" w14:textId="77777777" w:rsidR="006B4545" w:rsidRDefault="006B4545" w:rsidP="006B4545">
      <w:pPr>
        <w:autoSpaceDE w:val="0"/>
        <w:autoSpaceDN w:val="0"/>
        <w:adjustRightInd w:val="0"/>
        <w:spacing w:line="264" w:lineRule="auto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b/>
          <w:bCs/>
        </w:rPr>
        <w:t xml:space="preserve">Though conditions may change, a recent </w:t>
      </w:r>
      <w:r>
        <w:rPr>
          <w:rFonts w:ascii="Helvetica" w:hAnsi="Helvetica" w:cs="Helvetica"/>
          <w:b/>
          <w:bCs/>
          <w:i/>
          <w:iCs/>
        </w:rPr>
        <w:t>Packaging World</w:t>
      </w:r>
      <w:r>
        <w:rPr>
          <w:rFonts w:ascii="Helvetica" w:hAnsi="Helvetica" w:cs="Helvetica"/>
          <w:b/>
          <w:bCs/>
        </w:rPr>
        <w:t xml:space="preserve"> </w:t>
      </w:r>
      <w:hyperlink r:id="rId4" w:history="1">
        <w:r w:rsidRPr="00636D87">
          <w:rPr>
            <w:rFonts w:ascii="Helvetica" w:hAnsi="Helvetica" w:cs="Helvetica"/>
            <w:b/>
            <w:bCs/>
            <w:u w:val="single"/>
          </w:rPr>
          <w:t>survey</w:t>
        </w:r>
      </w:hyperlink>
      <w:r>
        <w:rPr>
          <w:rFonts w:ascii="Helvetica" w:hAnsi="Helvetica" w:cs="Helvetica"/>
          <w:b/>
          <w:bCs/>
        </w:rPr>
        <w:t xml:space="preserve"> of CPG companies </w:t>
      </w:r>
      <w:r>
        <w:rPr>
          <w:rFonts w:ascii="Helvetica" w:hAnsi="Helvetica" w:cs="Helvetica"/>
        </w:rPr>
        <w:t xml:space="preserve">found that 62% of respondents are still reporting to their office or plant. </w:t>
      </w:r>
      <w:r>
        <w:rPr>
          <w:rFonts w:ascii="Helvetica" w:hAnsi="Helvetica" w:cs="Helvetica"/>
          <w:color w:val="000000"/>
        </w:rPr>
        <w:t xml:space="preserve">19% are either in the process of refitting or retooling, or considering doing so, in support of production to help governmental and health organizations with respirators, masks, or </w:t>
      </w:r>
      <w:bookmarkStart w:id="0" w:name="_GoBack"/>
      <w:bookmarkEnd w:id="0"/>
      <w:r>
        <w:rPr>
          <w:rFonts w:ascii="Helvetica" w:hAnsi="Helvetica" w:cs="Helvetica"/>
          <w:color w:val="000000"/>
        </w:rPr>
        <w:t xml:space="preserve">other critical healthcare materials needed to suppress the spread of COVID-19. </w:t>
      </w:r>
      <w:r>
        <w:rPr>
          <w:rFonts w:ascii="Helvetica" w:hAnsi="Helvetica" w:cs="Helvetica"/>
        </w:rPr>
        <w:t xml:space="preserve">45% report disruptions to their supply chain. We believe this research tells us many subscribers delivery addresses are unchanged, as a vast majority perform essential tasks. </w:t>
      </w:r>
    </w:p>
    <w:p w14:paraId="7857E2DC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  <w:kern w:val="1"/>
        </w:rPr>
      </w:pPr>
    </w:p>
    <w:p w14:paraId="5EA7102D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  <w:kern w:val="1"/>
        </w:rPr>
      </w:pPr>
      <w:r>
        <w:rPr>
          <w:rFonts w:ascii="Helvetica" w:hAnsi="Helvetica" w:cs="Helvetica"/>
          <w:kern w:val="1"/>
        </w:rPr>
        <w:t xml:space="preserve">I’d be happy to answer any audience questions you may have in greater detail. You can also view current metrics via our audience dashboard, </w:t>
      </w:r>
      <w:hyperlink r:id="rId5" w:history="1">
        <w:proofErr w:type="spellStart"/>
        <w:r w:rsidRPr="00636D87">
          <w:rPr>
            <w:rFonts w:ascii="Helvetica" w:hAnsi="Helvetica" w:cs="Helvetica"/>
            <w:kern w:val="1"/>
            <w:u w:val="single"/>
          </w:rPr>
          <w:t>Zigma</w:t>
        </w:r>
        <w:proofErr w:type="spellEnd"/>
      </w:hyperlink>
      <w:r>
        <w:rPr>
          <w:rFonts w:ascii="Helvetica" w:hAnsi="Helvetica" w:cs="Helvetica"/>
          <w:kern w:val="1"/>
        </w:rPr>
        <w:t>.</w:t>
      </w:r>
    </w:p>
    <w:p w14:paraId="4A246ABC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  <w:kern w:val="1"/>
        </w:rPr>
      </w:pPr>
    </w:p>
    <w:p w14:paraId="721F86B6" w14:textId="05946624" w:rsidR="006B4545" w:rsidRDefault="006221C4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  <w:kern w:val="1"/>
        </w:rPr>
      </w:pPr>
      <w:r w:rsidRPr="00636D87">
        <w:rPr>
          <w:rFonts w:ascii="Helvetica" w:hAnsi="Helvetica" w:cs="Helvetica"/>
          <w:color w:val="FF0000"/>
          <w:kern w:val="1"/>
        </w:rPr>
        <w:t>First name</w:t>
      </w:r>
      <w:r>
        <w:rPr>
          <w:rFonts w:ascii="Helvetica" w:hAnsi="Helvetica" w:cs="Helvetica"/>
          <w:kern w:val="1"/>
        </w:rPr>
        <w:t>, w</w:t>
      </w:r>
      <w:r w:rsidR="006B4545">
        <w:rPr>
          <w:rFonts w:ascii="Helvetica" w:hAnsi="Helvetica" w:cs="Helvetica"/>
          <w:kern w:val="1"/>
        </w:rPr>
        <w:t>e’re in a period of changing business conditions. There is no better time to stay in front of your customers</w:t>
      </w:r>
      <w:r w:rsidR="00636D87">
        <w:rPr>
          <w:rFonts w:ascii="Helvetica" w:hAnsi="Helvetica" w:cs="Helvetica"/>
          <w:kern w:val="1"/>
        </w:rPr>
        <w:t>!</w:t>
      </w:r>
      <w:r w:rsidR="006B4545">
        <w:rPr>
          <w:rFonts w:ascii="Helvetica" w:hAnsi="Helvetica" w:cs="Helvetica"/>
          <w:kern w:val="1"/>
        </w:rPr>
        <w:t xml:space="preserve"> We’re here to help.</w:t>
      </w:r>
    </w:p>
    <w:p w14:paraId="3E7FDAD8" w14:textId="77777777" w:rsidR="006B4545" w:rsidRDefault="006B4545" w:rsidP="006B4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  <w:kern w:val="1"/>
        </w:rPr>
      </w:pPr>
    </w:p>
    <w:p w14:paraId="2B61222A" w14:textId="49FB6B82" w:rsidR="00305792" w:rsidRDefault="006B4545" w:rsidP="006B4545">
      <w:r>
        <w:rPr>
          <w:rFonts w:ascii="Helvetica" w:hAnsi="Helvetica" w:cs="Helvetica"/>
          <w:kern w:val="1"/>
        </w:rPr>
        <w:t>Stay well!</w:t>
      </w:r>
    </w:p>
    <w:sectPr w:rsidR="00305792" w:rsidSect="003E227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45"/>
    <w:rsid w:val="003E227E"/>
    <w:rsid w:val="005D28F3"/>
    <w:rsid w:val="006221C4"/>
    <w:rsid w:val="00636D87"/>
    <w:rsid w:val="006B4545"/>
    <w:rsid w:val="009B35FB"/>
    <w:rsid w:val="00C25908"/>
    <w:rsid w:val="00CA09E6"/>
    <w:rsid w:val="00DD35F7"/>
    <w:rsid w:val="00E67D67"/>
    <w:rsid w:val="00F6048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7D3D3"/>
  <w14:defaultImageDpi w14:val="32767"/>
  <w15:chartTrackingRefBased/>
  <w15:docId w15:val="{7D50841F-7B74-734E-AF81-B86AE92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igma.pmmi.org/" TargetMode="External"/><Relationship Id="rId4" Type="http://schemas.openxmlformats.org/officeDocument/2006/relationships/hyperlink" Target="https://www.packworld.com/covid-19/article/21125332/covid19-survey-early-results-reflect-current-resolve-future-uncertai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DaMario</dc:creator>
  <cp:keywords/>
  <dc:description/>
  <cp:lastModifiedBy>Sue DaMario</cp:lastModifiedBy>
  <cp:revision>3</cp:revision>
  <dcterms:created xsi:type="dcterms:W3CDTF">2020-04-07T20:05:00Z</dcterms:created>
  <dcterms:modified xsi:type="dcterms:W3CDTF">2020-04-07T20:40:00Z</dcterms:modified>
</cp:coreProperties>
</file>